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CD" w:rsidRPr="00C67D08" w:rsidRDefault="000814CD" w:rsidP="000814CD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C67D08">
        <w:rPr>
          <w:b/>
          <w:sz w:val="40"/>
          <w:szCs w:val="40"/>
        </w:rPr>
        <w:t>ÖNEMLİ DUYURU</w:t>
      </w:r>
    </w:p>
    <w:p w:rsidR="000814CD" w:rsidRPr="00C67D08" w:rsidRDefault="000814CD" w:rsidP="000814CD">
      <w:pPr>
        <w:spacing w:before="100" w:beforeAutospacing="1" w:after="100" w:afterAutospacing="1"/>
        <w:ind w:firstLine="708"/>
        <w:jc w:val="both"/>
        <w:rPr>
          <w:sz w:val="40"/>
          <w:szCs w:val="40"/>
        </w:rPr>
      </w:pPr>
      <w:bookmarkStart w:id="0" w:name="_GoBack"/>
      <w:r w:rsidRPr="00C67D08">
        <w:rPr>
          <w:sz w:val="40"/>
          <w:szCs w:val="40"/>
        </w:rPr>
        <w:t xml:space="preserve">Hazine taşınmazlarına yönelik </w:t>
      </w:r>
      <w:bookmarkEnd w:id="0"/>
      <w:r w:rsidRPr="00C67D08">
        <w:rPr>
          <w:sz w:val="40"/>
          <w:szCs w:val="40"/>
        </w:rPr>
        <w:t xml:space="preserve">satış, kira, irtifak hakkı tesisi gibi işlemlere ilişkin süreçler </w:t>
      </w:r>
      <w:r w:rsidRPr="00C67D08">
        <w:rPr>
          <w:sz w:val="40"/>
          <w:szCs w:val="40"/>
        </w:rPr>
        <w:t xml:space="preserve">Çevre ve Şehircilik Bakanlığı Milli Emlak </w:t>
      </w:r>
      <w:r w:rsidRPr="00C67D08">
        <w:rPr>
          <w:sz w:val="40"/>
          <w:szCs w:val="40"/>
        </w:rPr>
        <w:t>Genel Müdürlüğü</w:t>
      </w:r>
      <w:r w:rsidRPr="00C67D08">
        <w:rPr>
          <w:sz w:val="40"/>
          <w:szCs w:val="40"/>
        </w:rPr>
        <w:t>ne</w:t>
      </w:r>
      <w:r w:rsidRPr="00C67D08">
        <w:rPr>
          <w:sz w:val="40"/>
          <w:szCs w:val="40"/>
        </w:rPr>
        <w:t xml:space="preserve"> bağlı, 81 il ve diğer ilçelerde Çevre ve Şehircilik İl Müdürlükleri bünyesinde Milli Emlak Dairesi Başkanlıkları/Emlak-Milli Emlak Müdürlükleri ve Milli Emlak Şeflikleri tarafından Türkiye genelinde yaklaşık 4.520 personel ile resmi yazışma kuralları çerçevesinde yürütülmektedir.</w:t>
      </w:r>
    </w:p>
    <w:p w:rsidR="000814CD" w:rsidRPr="00C67D08" w:rsidRDefault="000814CD" w:rsidP="000814CD">
      <w:pPr>
        <w:spacing w:before="100" w:beforeAutospacing="1" w:after="100" w:afterAutospacing="1"/>
        <w:ind w:firstLine="708"/>
        <w:jc w:val="both"/>
        <w:rPr>
          <w:sz w:val="40"/>
          <w:szCs w:val="40"/>
        </w:rPr>
      </w:pPr>
      <w:r w:rsidRPr="00C67D08">
        <w:rPr>
          <w:sz w:val="40"/>
          <w:szCs w:val="40"/>
        </w:rPr>
        <w:t>Milli Emlak birimleri tarafından satış, kira, irtifak hakkı tesisi vb</w:t>
      </w:r>
      <w:r w:rsidR="002E4313" w:rsidRPr="00C67D08">
        <w:rPr>
          <w:sz w:val="40"/>
          <w:szCs w:val="40"/>
        </w:rPr>
        <w:t>.</w:t>
      </w:r>
      <w:r w:rsidRPr="00C67D08">
        <w:rPr>
          <w:sz w:val="40"/>
          <w:szCs w:val="40"/>
        </w:rPr>
        <w:t xml:space="preserve"> işlem süreçleri hakkında SMS yada elektronik posta yoluyla bilgilendirme yapılması, ödeme/hesap bilgisi gönderilmesi gibi uygulamalar bulunmamaktadır.</w:t>
      </w:r>
    </w:p>
    <w:p w:rsidR="000814CD" w:rsidRPr="00C67D08" w:rsidRDefault="000814CD" w:rsidP="000814CD">
      <w:pPr>
        <w:spacing w:before="100" w:beforeAutospacing="1" w:after="100" w:afterAutospacing="1"/>
        <w:ind w:firstLine="708"/>
        <w:jc w:val="both"/>
        <w:rPr>
          <w:sz w:val="40"/>
          <w:szCs w:val="40"/>
        </w:rPr>
      </w:pPr>
      <w:r w:rsidRPr="00C67D08">
        <w:rPr>
          <w:sz w:val="40"/>
          <w:szCs w:val="40"/>
        </w:rPr>
        <w:t>Vatandaşlarımız tarafından milli emlak işlemleriyle ilgili bilgilendirme yapılması, ödeme/hesap bilgisi gönderilmesi içerikli SMS yada elektronik postalara itibar edilmemesi, bu gibi durumlarda gerekli kovuşturmanın yapılması amacıyla konunun ilgili milli emlak birimlerine intikal ettirilmesi önem arz etmektedir.</w:t>
      </w:r>
    </w:p>
    <w:p w:rsidR="00EA228D" w:rsidRPr="00C67D08" w:rsidRDefault="000814CD" w:rsidP="000814CD">
      <w:pPr>
        <w:spacing w:before="100" w:beforeAutospacing="1" w:after="100" w:afterAutospacing="1"/>
        <w:ind w:firstLine="708"/>
        <w:jc w:val="both"/>
        <w:rPr>
          <w:sz w:val="40"/>
          <w:szCs w:val="40"/>
        </w:rPr>
      </w:pPr>
      <w:r w:rsidRPr="00C67D08">
        <w:rPr>
          <w:sz w:val="40"/>
          <w:szCs w:val="40"/>
        </w:rPr>
        <w:t>Kamuoyuna önemle duyurulur.</w:t>
      </w:r>
    </w:p>
    <w:sectPr w:rsidR="00EA228D" w:rsidRPr="00C6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CD"/>
    <w:rsid w:val="000814CD"/>
    <w:rsid w:val="002E4313"/>
    <w:rsid w:val="009154E8"/>
    <w:rsid w:val="00C67D08"/>
    <w:rsid w:val="00D94A88"/>
    <w:rsid w:val="00E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873B"/>
  <w15:chartTrackingRefBased/>
  <w15:docId w15:val="{278E0834-D79C-43AD-AC63-2061D93B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2021-07-19T09:47:00Z</dcterms:created>
  <dcterms:modified xsi:type="dcterms:W3CDTF">2021-07-19T09:53:00Z</dcterms:modified>
</cp:coreProperties>
</file>